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2854960" cy="3806825"/>
            <wp:effectExtent l="0" t="0" r="2540" b="3175"/>
            <wp:docPr id="1" name="图片 1" descr="QQ图片20190417082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904170828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4960" cy="380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</w:t>
      </w:r>
    </w:p>
    <w:p>
      <w:pPr>
        <w:ind w:firstLine="2520" w:firstLineChars="9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王一铮 </w:t>
      </w:r>
    </w:p>
    <w:p>
      <w:pPr>
        <w:spacing w:line="360" w:lineRule="auto"/>
        <w:jc w:val="center"/>
        <w:rPr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学习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习近平思政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课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教师座谈会相关精神心得</w:t>
      </w:r>
    </w:p>
    <w:p>
      <w:pPr>
        <w:ind w:firstLine="840" w:firstLineChars="300"/>
        <w:rPr>
          <w:rFonts w:hint="eastAsia" w:asciiTheme="minorEastAsia" w:hAnsiTheme="minorEastAsia" w:eastAsiaTheme="minorEastAsia" w:cstheme="minorEastAsia"/>
          <w:i w:val="0"/>
          <w:caps w:val="0"/>
          <w:color w:val="666666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思维新，关键是要更新老思维，树立新思维，开启新作为，学会辩证唯物主义和历史唯物主义，创新课堂教学，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</w:rPr>
        <w:t>通过开展丰富多彩的教学活动，结合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学生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</w:rPr>
        <w:t>感兴趣的话题，紧贴日常生活，用事实说话，让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学生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</w:rPr>
        <w:t>学会思考和分辨，从内心信服产生好的教学效果。解决过去“满堂灌”的教学模式，使其真正领会和接受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习近平新时代中国特色社会主义思想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</w:rPr>
        <w:t>理论精髓，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666666"/>
          <w:spacing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</w:rPr>
        <w:t>让思想政治理论知识变得有意思、都爱听、真相信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给学生深刻的学习体验，引导学生树立正确的价值观，学会正确的思维方法。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666666"/>
          <w:spacing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21007"/>
    <w:rsid w:val="004D08D9"/>
    <w:rsid w:val="0E4B18C2"/>
    <w:rsid w:val="28121007"/>
    <w:rsid w:val="358D4CB9"/>
    <w:rsid w:val="74111CA0"/>
    <w:rsid w:val="7D56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2019-04-01T00:25:00Z</dcterms:created>
  <dc:creator>14978</dc:creator>
  <cp:lastModifiedBy>亮菁菁^~</cp:lastModifiedBy>
  <dcterms:modified xsi:type="dcterms:W3CDTF">2019-04-28T05:59:43Z</dcterms:modified>
  <cp:revision>1</cp:revision>
</cp:coreProperties>
</file>